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0" w:type="dxa"/>
        <w:tblCellMar>
          <w:left w:w="0" w:type="dxa"/>
          <w:right w:w="0" w:type="dxa"/>
        </w:tblCellMar>
        <w:tblLook w:val="04A0"/>
      </w:tblPr>
      <w:tblGrid>
        <w:gridCol w:w="9900"/>
      </w:tblGrid>
      <w:tr w:rsidR="00F24548" w:rsidRPr="00F24548">
        <w:trPr>
          <w:trHeight w:val="825"/>
          <w:tblCellSpacing w:w="0" w:type="dxa"/>
          <w:jc w:val="center"/>
        </w:trPr>
        <w:tc>
          <w:tcPr>
            <w:tcW w:w="0" w:type="auto"/>
            <w:vAlign w:val="center"/>
            <w:hideMark/>
          </w:tcPr>
          <w:p w:rsidR="00F24548" w:rsidRPr="00F24548" w:rsidRDefault="00F24548" w:rsidP="00F24548">
            <w:pPr>
              <w:widowControl/>
              <w:jc w:val="center"/>
              <w:rPr>
                <w:rFonts w:ascii="宋体" w:eastAsia="宋体" w:hAnsi="宋体" w:cs="宋体"/>
                <w:b/>
                <w:bCs/>
                <w:color w:val="FF0000"/>
                <w:kern w:val="0"/>
                <w:sz w:val="44"/>
                <w:szCs w:val="44"/>
              </w:rPr>
            </w:pPr>
            <w:r w:rsidRPr="00F24548">
              <w:rPr>
                <w:rFonts w:ascii="黑体" w:eastAsia="黑体" w:hAnsi="黑体" w:cs="宋体"/>
                <w:b/>
                <w:bCs/>
                <w:color w:val="FF0000"/>
                <w:kern w:val="0"/>
                <w:sz w:val="44"/>
                <w:szCs w:val="44"/>
              </w:rPr>
              <w:t>广 东 省 教 育 科 学 规 划 领 导 小 组 办 公 室</w:t>
            </w:r>
          </w:p>
        </w:tc>
      </w:tr>
      <w:tr w:rsidR="00F24548" w:rsidRPr="00F24548">
        <w:trPr>
          <w:trHeight w:val="75"/>
          <w:tblCellSpacing w:w="0" w:type="dxa"/>
          <w:jc w:val="center"/>
        </w:trPr>
        <w:tc>
          <w:tcPr>
            <w:tcW w:w="0" w:type="auto"/>
            <w:shd w:val="clear" w:color="auto" w:fill="FF0000"/>
            <w:vAlign w:val="center"/>
            <w:hideMark/>
          </w:tcPr>
          <w:p w:rsidR="00F24548" w:rsidRPr="00F24548" w:rsidRDefault="00F24548" w:rsidP="00F24548">
            <w:pPr>
              <w:widowControl/>
              <w:jc w:val="left"/>
              <w:rPr>
                <w:rFonts w:ascii="宋体" w:eastAsia="宋体" w:hAnsi="宋体" w:cs="宋体"/>
                <w:kern w:val="0"/>
                <w:sz w:val="8"/>
                <w:szCs w:val="24"/>
              </w:rPr>
            </w:pPr>
          </w:p>
        </w:tc>
      </w:tr>
      <w:tr w:rsidR="00F24548" w:rsidRPr="00F24548">
        <w:trPr>
          <w:trHeight w:val="15"/>
          <w:tblCellSpacing w:w="0" w:type="dxa"/>
          <w:jc w:val="center"/>
        </w:trPr>
        <w:tc>
          <w:tcPr>
            <w:tcW w:w="0" w:type="auto"/>
            <w:vAlign w:val="center"/>
            <w:hideMark/>
          </w:tcPr>
          <w:p w:rsidR="00F24548" w:rsidRPr="00F24548" w:rsidRDefault="00F24548" w:rsidP="00F24548">
            <w:pPr>
              <w:widowControl/>
              <w:jc w:val="left"/>
              <w:rPr>
                <w:rFonts w:ascii="宋体" w:eastAsia="宋体" w:hAnsi="宋体" w:cs="宋体"/>
                <w:kern w:val="0"/>
                <w:sz w:val="2"/>
                <w:szCs w:val="24"/>
              </w:rPr>
            </w:pPr>
          </w:p>
        </w:tc>
      </w:tr>
      <w:tr w:rsidR="00F24548" w:rsidRPr="00F24548">
        <w:trPr>
          <w:trHeight w:val="15"/>
          <w:tblCellSpacing w:w="0" w:type="dxa"/>
          <w:jc w:val="center"/>
        </w:trPr>
        <w:tc>
          <w:tcPr>
            <w:tcW w:w="0" w:type="auto"/>
            <w:shd w:val="clear" w:color="auto" w:fill="FF0000"/>
            <w:vAlign w:val="center"/>
            <w:hideMark/>
          </w:tcPr>
          <w:p w:rsidR="00F24548" w:rsidRPr="00F24548" w:rsidRDefault="00F24548" w:rsidP="00F24548">
            <w:pPr>
              <w:widowControl/>
              <w:jc w:val="left"/>
              <w:rPr>
                <w:rFonts w:ascii="宋体" w:eastAsia="宋体" w:hAnsi="宋体" w:cs="宋体"/>
                <w:kern w:val="0"/>
                <w:sz w:val="2"/>
                <w:szCs w:val="24"/>
              </w:rPr>
            </w:pPr>
          </w:p>
        </w:tc>
      </w:tr>
    </w:tbl>
    <w:p w:rsidR="00F24548" w:rsidRPr="00F24548" w:rsidRDefault="00F24548" w:rsidP="00F24548">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tblPr>
      <w:tblGrid>
        <w:gridCol w:w="9750"/>
      </w:tblGrid>
      <w:tr w:rsidR="00F24548" w:rsidRPr="00F24548">
        <w:trPr>
          <w:tblCellSpacing w:w="0" w:type="dxa"/>
          <w:jc w:val="center"/>
        </w:trPr>
        <w:tc>
          <w:tcPr>
            <w:tcW w:w="5000" w:type="pct"/>
            <w:hideMark/>
          </w:tcPr>
          <w:tbl>
            <w:tblPr>
              <w:tblW w:w="5000" w:type="pct"/>
              <w:jc w:val="center"/>
              <w:tblCellSpacing w:w="0" w:type="dxa"/>
              <w:tblCellMar>
                <w:left w:w="0" w:type="dxa"/>
                <w:right w:w="0" w:type="dxa"/>
              </w:tblCellMar>
              <w:tblLook w:val="04A0"/>
            </w:tblPr>
            <w:tblGrid>
              <w:gridCol w:w="9750"/>
            </w:tblGrid>
            <w:tr w:rsidR="00F24548" w:rsidRPr="00F24548">
              <w:trPr>
                <w:trHeight w:val="525"/>
                <w:tblCellSpacing w:w="0" w:type="dxa"/>
                <w:jc w:val="center"/>
              </w:trPr>
              <w:tc>
                <w:tcPr>
                  <w:tcW w:w="0" w:type="auto"/>
                  <w:vAlign w:val="center"/>
                  <w:hideMark/>
                </w:tcPr>
                <w:p w:rsidR="00F24548" w:rsidRPr="00F24548" w:rsidRDefault="00F24548" w:rsidP="00F24548">
                  <w:pPr>
                    <w:widowControl/>
                    <w:jc w:val="left"/>
                    <w:rPr>
                      <w:rFonts w:ascii="宋体" w:eastAsia="宋体" w:hAnsi="宋体" w:cs="宋体"/>
                      <w:kern w:val="0"/>
                      <w:sz w:val="24"/>
                      <w:szCs w:val="24"/>
                    </w:rPr>
                  </w:pPr>
                </w:p>
              </w:tc>
            </w:tr>
          </w:tbl>
          <w:p w:rsidR="00F24548" w:rsidRPr="00F24548" w:rsidRDefault="00F24548" w:rsidP="00F24548">
            <w:pPr>
              <w:widowControl/>
              <w:jc w:val="center"/>
              <w:rPr>
                <w:rFonts w:ascii="宋体" w:eastAsia="宋体" w:hAnsi="宋体" w:cs="宋体"/>
                <w:vanish/>
                <w:kern w:val="0"/>
                <w:sz w:val="24"/>
                <w:szCs w:val="24"/>
              </w:rPr>
            </w:pPr>
          </w:p>
          <w:tbl>
            <w:tblPr>
              <w:tblW w:w="5000" w:type="pct"/>
              <w:jc w:val="center"/>
              <w:tblCellSpacing w:w="0" w:type="dxa"/>
              <w:tblCellMar>
                <w:left w:w="0" w:type="dxa"/>
                <w:right w:w="0" w:type="dxa"/>
              </w:tblCellMar>
              <w:tblLook w:val="04A0"/>
            </w:tblPr>
            <w:tblGrid>
              <w:gridCol w:w="9750"/>
            </w:tblGrid>
            <w:tr w:rsidR="00F24548" w:rsidRPr="00F24548">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F24548" w:rsidRPr="00F24548">
                    <w:trPr>
                      <w:tblCellSpacing w:w="0" w:type="dxa"/>
                      <w:jc w:val="center"/>
                    </w:trPr>
                    <w:tc>
                      <w:tcPr>
                        <w:tcW w:w="0" w:type="auto"/>
                        <w:vAlign w:val="center"/>
                        <w:hideMark/>
                      </w:tcPr>
                      <w:p w:rsidR="00F24548" w:rsidRPr="00F24548" w:rsidRDefault="00F24548" w:rsidP="00F24548">
                        <w:pPr>
                          <w:widowControl/>
                          <w:jc w:val="center"/>
                          <w:rPr>
                            <w:rFonts w:ascii="宋体" w:eastAsia="宋体" w:hAnsi="宋体" w:cs="宋体"/>
                            <w:kern w:val="0"/>
                            <w:sz w:val="24"/>
                            <w:szCs w:val="24"/>
                          </w:rPr>
                        </w:pPr>
                      </w:p>
                      <w:p w:rsidR="00F24548" w:rsidRPr="00F24548" w:rsidRDefault="00F24548" w:rsidP="00F24548">
                        <w:pPr>
                          <w:widowControl/>
                          <w:spacing w:before="100" w:beforeAutospacing="1" w:after="100" w:afterAutospacing="1"/>
                          <w:jc w:val="center"/>
                          <w:outlineLvl w:val="2"/>
                          <w:rPr>
                            <w:rFonts w:ascii="宋体" w:eastAsia="宋体" w:hAnsi="宋体" w:cs="宋体"/>
                            <w:b/>
                            <w:bCs/>
                            <w:color w:val="000000"/>
                            <w:kern w:val="0"/>
                            <w:sz w:val="30"/>
                            <w:szCs w:val="30"/>
                          </w:rPr>
                        </w:pPr>
                        <w:r w:rsidRPr="00F24548">
                          <w:rPr>
                            <w:rFonts w:ascii="宋体" w:eastAsia="宋体" w:hAnsi="宋体" w:cs="宋体"/>
                            <w:b/>
                            <w:bCs/>
                            <w:color w:val="000000"/>
                            <w:kern w:val="0"/>
                            <w:sz w:val="30"/>
                            <w:szCs w:val="30"/>
                          </w:rPr>
                          <w:t>广东省教育科学规划领导小组办公室关于做好全国教育科学“十三五”规划2016年度课题组织申报工作的通知</w:t>
                        </w:r>
                      </w:p>
                      <w:p w:rsidR="00F24548" w:rsidRPr="00F24548" w:rsidRDefault="00F24548" w:rsidP="00F24548">
                        <w:pPr>
                          <w:widowControl/>
                          <w:jc w:val="right"/>
                          <w:rPr>
                            <w:rFonts w:ascii="宋体" w:eastAsia="宋体" w:hAnsi="宋体" w:cs="宋体"/>
                            <w:kern w:val="0"/>
                            <w:sz w:val="24"/>
                            <w:szCs w:val="24"/>
                          </w:rPr>
                        </w:pPr>
                        <w:r w:rsidRPr="00F24548">
                          <w:rPr>
                            <w:rFonts w:ascii="宋体" w:eastAsia="宋体" w:hAnsi="宋体" w:cs="宋体"/>
                            <w:kern w:val="0"/>
                            <w:sz w:val="24"/>
                            <w:szCs w:val="24"/>
                          </w:rPr>
                          <w:t>粤教科规办函[2016]2号</w:t>
                        </w:r>
                      </w:p>
                    </w:tc>
                  </w:tr>
                </w:tbl>
                <w:p w:rsidR="00F24548" w:rsidRPr="00F24548" w:rsidRDefault="00F24548" w:rsidP="00F24548">
                  <w:pPr>
                    <w:widowControl/>
                    <w:jc w:val="left"/>
                    <w:rPr>
                      <w:rFonts w:ascii="宋体" w:eastAsia="宋体" w:hAnsi="宋体" w:cs="宋体"/>
                      <w:kern w:val="0"/>
                      <w:sz w:val="24"/>
                      <w:szCs w:val="24"/>
                    </w:rPr>
                  </w:pPr>
                </w:p>
              </w:tc>
            </w:tr>
            <w:tr w:rsidR="00F24548" w:rsidRPr="00F24548">
              <w:trPr>
                <w:tblCellSpacing w:w="0" w:type="dxa"/>
                <w:jc w:val="center"/>
              </w:trPr>
              <w:tc>
                <w:tcPr>
                  <w:tcW w:w="0" w:type="auto"/>
                  <w:hideMark/>
                </w:tcPr>
                <w:p w:rsidR="00F24548" w:rsidRPr="00F24548" w:rsidRDefault="00F24548" w:rsidP="00F24548">
                  <w:pPr>
                    <w:widowControl/>
                    <w:jc w:val="left"/>
                    <w:rPr>
                      <w:rFonts w:ascii="宋体" w:eastAsia="宋体" w:hAnsi="宋体" w:cs="宋体"/>
                      <w:kern w:val="0"/>
                      <w:sz w:val="24"/>
                      <w:szCs w:val="24"/>
                    </w:rPr>
                  </w:pPr>
                </w:p>
              </w:tc>
            </w:tr>
            <w:tr w:rsidR="00F24548" w:rsidRPr="00F24548">
              <w:trPr>
                <w:tblCellSpacing w:w="0" w:type="dxa"/>
                <w:jc w:val="center"/>
              </w:trPr>
              <w:tc>
                <w:tcPr>
                  <w:tcW w:w="0" w:type="auto"/>
                  <w:vAlign w:val="center"/>
                  <w:hideMark/>
                </w:tcPr>
                <w:p w:rsidR="00F24548" w:rsidRPr="00F24548" w:rsidRDefault="00F24548" w:rsidP="00F24548">
                  <w:pPr>
                    <w:widowControl/>
                    <w:spacing w:before="100" w:beforeAutospacing="1" w:after="100" w:afterAutospacing="1"/>
                    <w:jc w:val="left"/>
                    <w:rPr>
                      <w:rFonts w:ascii="宋体" w:eastAsia="宋体" w:hAnsi="宋体" w:cs="宋体"/>
                      <w:kern w:val="0"/>
                      <w:sz w:val="24"/>
                      <w:szCs w:val="24"/>
                    </w:rPr>
                  </w:pPr>
                  <w:r w:rsidRPr="00F24548">
                    <w:rPr>
                      <w:rFonts w:ascii="宋体" w:eastAsia="宋体" w:hAnsi="宋体" w:cs="宋体"/>
                      <w:kern w:val="0"/>
                      <w:sz w:val="24"/>
                      <w:szCs w:val="24"/>
                    </w:rPr>
                    <w:t> </w:t>
                  </w:r>
                </w:p>
                <w:p w:rsidR="00F24548" w:rsidRPr="00F24548" w:rsidRDefault="00F24548" w:rsidP="00F24548">
                  <w:pPr>
                    <w:widowControl/>
                    <w:jc w:val="left"/>
                    <w:rPr>
                      <w:rFonts w:ascii="宋体" w:eastAsia="宋体" w:hAnsi="宋体" w:cs="宋体"/>
                      <w:kern w:val="0"/>
                      <w:sz w:val="24"/>
                      <w:szCs w:val="24"/>
                    </w:rPr>
                  </w:pPr>
                  <w:r w:rsidRPr="00F24548">
                    <w:rPr>
                      <w:rFonts w:ascii="宋体" w:eastAsia="宋体" w:hAnsi="宋体" w:cs="宋体"/>
                      <w:kern w:val="0"/>
                      <w:sz w:val="24"/>
                      <w:szCs w:val="24"/>
                    </w:rPr>
                    <w:t>各地级以上市及顺德区教育局，各高等学校、省直属学校：</w:t>
                  </w:r>
                </w:p>
                <w:p w:rsidR="00F24548" w:rsidRPr="00F24548" w:rsidRDefault="00F24548" w:rsidP="00F24548">
                  <w:pPr>
                    <w:widowControl/>
                    <w:jc w:val="left"/>
                    <w:rPr>
                      <w:rFonts w:ascii="宋体" w:eastAsia="宋体" w:hAnsi="宋体" w:cs="宋体"/>
                      <w:kern w:val="0"/>
                      <w:sz w:val="24"/>
                      <w:szCs w:val="24"/>
                    </w:rPr>
                  </w:pPr>
                  <w:r w:rsidRPr="00F24548">
                    <w:rPr>
                      <w:rFonts w:ascii="宋体" w:eastAsia="宋体" w:hAnsi="宋体" w:cs="宋体"/>
                      <w:kern w:val="0"/>
                      <w:sz w:val="24"/>
                      <w:szCs w:val="24"/>
                    </w:rPr>
                    <w:t>    全国教育科学“十三五”规划2016度课题申报工作已经开始。根据《教育部办公厅关于做好全国教育科学“十三五”规划2016年度课题组织申报工作的通知》（教办厅函[2016]12号，下简称《通知》）精神，为进一步做好课题申报工作，现将有关事项通知如下：</w:t>
                  </w:r>
                </w:p>
                <w:p w:rsidR="00F24548" w:rsidRPr="00F24548" w:rsidRDefault="00F24548" w:rsidP="00F24548">
                  <w:pPr>
                    <w:widowControl/>
                    <w:jc w:val="left"/>
                    <w:rPr>
                      <w:rFonts w:ascii="宋体" w:eastAsia="宋体" w:hAnsi="宋体" w:cs="宋体"/>
                      <w:kern w:val="0"/>
                      <w:sz w:val="24"/>
                      <w:szCs w:val="24"/>
                    </w:rPr>
                  </w:pPr>
                  <w:r w:rsidRPr="00F24548">
                    <w:rPr>
                      <w:rFonts w:ascii="宋体" w:eastAsia="宋体" w:hAnsi="宋体" w:cs="宋体"/>
                      <w:kern w:val="0"/>
                      <w:sz w:val="24"/>
                      <w:szCs w:val="24"/>
                    </w:rPr>
                    <w:t>    一、实行限额申报</w:t>
                  </w:r>
                </w:p>
                <w:p w:rsidR="00F24548" w:rsidRPr="00F24548" w:rsidRDefault="00F24548" w:rsidP="00F24548">
                  <w:pPr>
                    <w:widowControl/>
                    <w:jc w:val="left"/>
                    <w:rPr>
                      <w:rFonts w:ascii="宋体" w:eastAsia="宋体" w:hAnsi="宋体" w:cs="宋体"/>
                      <w:kern w:val="0"/>
                      <w:sz w:val="24"/>
                      <w:szCs w:val="24"/>
                    </w:rPr>
                  </w:pPr>
                  <w:r w:rsidRPr="00F24548">
                    <w:rPr>
                      <w:rFonts w:ascii="宋体" w:eastAsia="宋体" w:hAnsi="宋体" w:cs="宋体"/>
                      <w:kern w:val="0"/>
                      <w:sz w:val="24"/>
                      <w:szCs w:val="24"/>
                    </w:rPr>
                    <w:t>    申报限额主要根据申报单位类别、师资力量及往年立项率和结题率等情况确定（具体见附件），请附件列表中已明确限额的单位积极组织申报，并按照限额择优推荐，我厅将直接上报全国教育科学规划办；未列入限额表中的单位，原则上每个单位申报数量不超过1项，我厅将视实际申报情况，经遴选后择优上报全国教育科学规划办。国家重大和重点招标课题不在限额内，各单位应积极申报国家重大和重点招标课题。</w:t>
                  </w:r>
                </w:p>
                <w:p w:rsidR="00F24548" w:rsidRPr="00F24548" w:rsidRDefault="00F24548" w:rsidP="00F24548">
                  <w:pPr>
                    <w:widowControl/>
                    <w:jc w:val="left"/>
                    <w:rPr>
                      <w:rFonts w:ascii="宋体" w:eastAsia="宋体" w:hAnsi="宋体" w:cs="宋体"/>
                      <w:kern w:val="0"/>
                      <w:sz w:val="24"/>
                      <w:szCs w:val="24"/>
                    </w:rPr>
                  </w:pPr>
                  <w:r w:rsidRPr="00F24548">
                    <w:rPr>
                      <w:rFonts w:ascii="宋体" w:eastAsia="宋体" w:hAnsi="宋体" w:cs="宋体"/>
                      <w:kern w:val="0"/>
                      <w:sz w:val="24"/>
                      <w:szCs w:val="24"/>
                    </w:rPr>
                    <w:t>    二、注重申报工作质量</w:t>
                  </w:r>
                </w:p>
                <w:p w:rsidR="00F24548" w:rsidRPr="00F24548" w:rsidRDefault="00F24548" w:rsidP="00F24548">
                  <w:pPr>
                    <w:widowControl/>
                    <w:jc w:val="left"/>
                    <w:rPr>
                      <w:rFonts w:ascii="宋体" w:eastAsia="宋体" w:hAnsi="宋体" w:cs="宋体"/>
                      <w:kern w:val="0"/>
                      <w:sz w:val="24"/>
                      <w:szCs w:val="24"/>
                    </w:rPr>
                  </w:pPr>
                  <w:r w:rsidRPr="00F24548">
                    <w:rPr>
                      <w:rFonts w:ascii="宋体" w:eastAsia="宋体" w:hAnsi="宋体" w:cs="宋体"/>
                      <w:kern w:val="0"/>
                      <w:sz w:val="24"/>
                      <w:szCs w:val="24"/>
                    </w:rPr>
                    <w:t>    各申报单位要切实加强对2016年度课题申报工作的组织和指导，严把质量关，努力提高申报质量和层次，并按照有关要求严格审核申报材料，一经发现不符合申报要求与有关管理规定者，将削减所在单位的后续年度的申报指标。</w:t>
                  </w:r>
                </w:p>
                <w:p w:rsidR="00F24548" w:rsidRPr="00F24548" w:rsidRDefault="00F24548" w:rsidP="00F24548">
                  <w:pPr>
                    <w:widowControl/>
                    <w:jc w:val="left"/>
                    <w:rPr>
                      <w:rFonts w:ascii="宋体" w:eastAsia="宋体" w:hAnsi="宋体" w:cs="宋体"/>
                      <w:kern w:val="0"/>
                      <w:sz w:val="24"/>
                      <w:szCs w:val="24"/>
                    </w:rPr>
                  </w:pPr>
                  <w:r w:rsidRPr="00F24548">
                    <w:rPr>
                      <w:rFonts w:ascii="宋体" w:eastAsia="宋体" w:hAnsi="宋体" w:cs="宋体"/>
                      <w:kern w:val="0"/>
                      <w:sz w:val="24"/>
                      <w:szCs w:val="24"/>
                    </w:rPr>
                    <w:t>    三、申报要求</w:t>
                  </w:r>
                </w:p>
                <w:p w:rsidR="00F24548" w:rsidRPr="00F24548" w:rsidRDefault="00F24548" w:rsidP="00F24548">
                  <w:pPr>
                    <w:widowControl/>
                    <w:jc w:val="left"/>
                    <w:rPr>
                      <w:rFonts w:ascii="宋体" w:eastAsia="宋体" w:hAnsi="宋体" w:cs="宋体"/>
                      <w:kern w:val="0"/>
                      <w:sz w:val="24"/>
                      <w:szCs w:val="24"/>
                    </w:rPr>
                  </w:pPr>
                  <w:r w:rsidRPr="00F24548">
                    <w:rPr>
                      <w:rFonts w:ascii="宋体" w:eastAsia="宋体" w:hAnsi="宋体" w:cs="宋体"/>
                      <w:kern w:val="0"/>
                      <w:sz w:val="24"/>
                      <w:szCs w:val="24"/>
                    </w:rPr>
                    <w:t>    1.根据《通知》要求，广东省教育科学规划领导小组办公室（省教育厅科研处）负责广东省区域内2016年度课题申报的集中报送工作（部属高校除外）。</w:t>
                  </w:r>
                </w:p>
                <w:p w:rsidR="00F24548" w:rsidRPr="00F24548" w:rsidRDefault="00F24548" w:rsidP="00F24548">
                  <w:pPr>
                    <w:widowControl/>
                    <w:jc w:val="left"/>
                    <w:rPr>
                      <w:rFonts w:ascii="宋体" w:eastAsia="宋体" w:hAnsi="宋体" w:cs="宋体"/>
                      <w:kern w:val="0"/>
                      <w:sz w:val="24"/>
                      <w:szCs w:val="24"/>
                    </w:rPr>
                  </w:pPr>
                  <w:r w:rsidRPr="00F24548">
                    <w:rPr>
                      <w:rFonts w:ascii="宋体" w:eastAsia="宋体" w:hAnsi="宋体" w:cs="宋体"/>
                      <w:kern w:val="0"/>
                      <w:sz w:val="24"/>
                      <w:szCs w:val="24"/>
                    </w:rPr>
                    <w:t>    2.普通高校以学校为单位，基础教育系统以地级市教育局为单位，在2016年4月11日前将审查通过的《评审书》与《申报汇总表》的电子版（须以学校名称或地级市名称命名，并以打包的形式发送，汇总表需要排序），一并发送至</w:t>
                  </w:r>
                  <w:hyperlink r:id="rId6" w:history="1">
                    <w:r w:rsidRPr="00F24548">
                      <w:rPr>
                        <w:rFonts w:ascii="宋体" w:eastAsia="宋体" w:hAnsi="宋体" w:cs="宋体"/>
                        <w:color w:val="0000FF"/>
                        <w:kern w:val="0"/>
                        <w:sz w:val="24"/>
                        <w:szCs w:val="24"/>
                        <w:u w:val="single"/>
                      </w:rPr>
                      <w:t>jky37627887@126.com</w:t>
                    </w:r>
                  </w:hyperlink>
                  <w:r w:rsidRPr="00F24548">
                    <w:rPr>
                      <w:rFonts w:ascii="宋体" w:eastAsia="宋体" w:hAnsi="宋体" w:cs="宋体"/>
                      <w:kern w:val="0"/>
                      <w:sz w:val="24"/>
                      <w:szCs w:val="24"/>
                    </w:rPr>
                    <w:t>；纸质材料报送至省教育科学规划办。</w:t>
                  </w:r>
                </w:p>
                <w:p w:rsidR="00F24548" w:rsidRPr="00F24548" w:rsidRDefault="00F24548" w:rsidP="00F24548">
                  <w:pPr>
                    <w:widowControl/>
                    <w:jc w:val="left"/>
                    <w:rPr>
                      <w:rFonts w:ascii="宋体" w:eastAsia="宋体" w:hAnsi="宋体" w:cs="宋体"/>
                      <w:kern w:val="0"/>
                      <w:sz w:val="24"/>
                      <w:szCs w:val="24"/>
                    </w:rPr>
                  </w:pPr>
                  <w:r w:rsidRPr="00F24548">
                    <w:rPr>
                      <w:rFonts w:ascii="宋体" w:eastAsia="宋体" w:hAnsi="宋体" w:cs="宋体"/>
                      <w:kern w:val="0"/>
                      <w:sz w:val="24"/>
                      <w:szCs w:val="24"/>
                    </w:rPr>
                    <w:t>    3.申请书文本要求统一用计算机填写、A3纸双面印制、中缝装订。报送我办的纸质材料包括：（1）审查合格的国家重大和重点招标课题《评审书》一式6份（原件1份，复印件5份）；其他类别课题《评审书》一式2份（原件1份，复印件1份），活页6份。《评审书》原件请在首页的右上角注明，以便识别。（2）加盖公章的用统一表格制作的申报数据汇总表。不受理个人申报，逾期不予受理。</w:t>
                  </w:r>
                </w:p>
                <w:p w:rsidR="00F24548" w:rsidRPr="00F24548" w:rsidRDefault="00F24548" w:rsidP="00F24548">
                  <w:pPr>
                    <w:widowControl/>
                    <w:jc w:val="left"/>
                    <w:rPr>
                      <w:rFonts w:ascii="宋体" w:eastAsia="宋体" w:hAnsi="宋体" w:cs="宋体"/>
                      <w:kern w:val="0"/>
                      <w:sz w:val="24"/>
                      <w:szCs w:val="24"/>
                    </w:rPr>
                  </w:pPr>
                  <w:r w:rsidRPr="00F24548">
                    <w:rPr>
                      <w:rFonts w:ascii="宋体" w:eastAsia="宋体" w:hAnsi="宋体" w:cs="宋体"/>
                      <w:kern w:val="0"/>
                      <w:sz w:val="24"/>
                      <w:szCs w:val="24"/>
                    </w:rPr>
                    <w:t>    4.有关《通知》内容，课题申报所需的各种材料请登陆全国教育科学规划领导小组办公室网（</w:t>
                  </w:r>
                  <w:hyperlink r:id="rId7" w:history="1">
                    <w:r w:rsidRPr="00F24548">
                      <w:rPr>
                        <w:rFonts w:ascii="宋体" w:eastAsia="宋体" w:hAnsi="宋体" w:cs="宋体"/>
                        <w:color w:val="0000FF"/>
                        <w:kern w:val="0"/>
                        <w:sz w:val="24"/>
                        <w:szCs w:val="24"/>
                        <w:u w:val="single"/>
                      </w:rPr>
                      <w:t>http://onsgep.moe.edu.cn</w:t>
                    </w:r>
                  </w:hyperlink>
                  <w:r w:rsidRPr="00F24548">
                    <w:rPr>
                      <w:rFonts w:ascii="宋体" w:eastAsia="宋体" w:hAnsi="宋体" w:cs="宋体"/>
                      <w:kern w:val="0"/>
                      <w:sz w:val="24"/>
                      <w:szCs w:val="24"/>
                    </w:rPr>
                    <w:t>）或广东省教育厅科研处网（http://202.116.224.16/）下载。</w:t>
                  </w:r>
                </w:p>
                <w:p w:rsidR="00F24548" w:rsidRPr="00F24548" w:rsidRDefault="00F24548" w:rsidP="00F24548">
                  <w:pPr>
                    <w:widowControl/>
                    <w:jc w:val="left"/>
                    <w:rPr>
                      <w:rFonts w:ascii="宋体" w:eastAsia="宋体" w:hAnsi="宋体" w:cs="宋体"/>
                      <w:kern w:val="0"/>
                      <w:sz w:val="24"/>
                      <w:szCs w:val="24"/>
                    </w:rPr>
                  </w:pPr>
                  <w:r w:rsidRPr="00F24548">
                    <w:rPr>
                      <w:rFonts w:ascii="宋体" w:eastAsia="宋体" w:hAnsi="宋体" w:cs="宋体"/>
                      <w:kern w:val="0"/>
                      <w:sz w:val="24"/>
                      <w:szCs w:val="24"/>
                    </w:rPr>
                    <w:lastRenderedPageBreak/>
                    <w:t>    联系人：刘慧慧、黄黎露，电话：（020）37628711、37627887；传真：（020）37627742，邮箱：</w:t>
                  </w:r>
                  <w:hyperlink r:id="rId8" w:history="1">
                    <w:r w:rsidRPr="00F24548">
                      <w:rPr>
                        <w:rFonts w:ascii="宋体" w:eastAsia="宋体" w:hAnsi="宋体" w:cs="宋体"/>
                        <w:color w:val="0000FF"/>
                        <w:kern w:val="0"/>
                        <w:sz w:val="24"/>
                        <w:szCs w:val="24"/>
                        <w:u w:val="single"/>
                      </w:rPr>
                      <w:t>jky37627887@126.com</w:t>
                    </w:r>
                  </w:hyperlink>
                  <w:r w:rsidRPr="00F24548">
                    <w:rPr>
                      <w:rFonts w:ascii="宋体" w:eastAsia="宋体" w:hAnsi="宋体" w:cs="宋体"/>
                      <w:kern w:val="0"/>
                      <w:sz w:val="24"/>
                      <w:szCs w:val="24"/>
                    </w:rPr>
                    <w:t>，地址：广州市东风东路723号高教大厦907房，邮编：510080。</w:t>
                  </w:r>
                </w:p>
                <w:p w:rsidR="00F24548" w:rsidRPr="00F24548" w:rsidRDefault="00F24548" w:rsidP="00F24548">
                  <w:pPr>
                    <w:widowControl/>
                    <w:jc w:val="left"/>
                    <w:rPr>
                      <w:rFonts w:ascii="宋体" w:eastAsia="宋体" w:hAnsi="宋体" w:cs="宋体"/>
                      <w:kern w:val="0"/>
                      <w:sz w:val="24"/>
                      <w:szCs w:val="24"/>
                    </w:rPr>
                  </w:pPr>
                  <w:r w:rsidRPr="00F24548">
                    <w:rPr>
                      <w:rFonts w:ascii="宋体" w:eastAsia="宋体" w:hAnsi="宋体" w:cs="宋体"/>
                      <w:kern w:val="0"/>
                      <w:sz w:val="24"/>
                      <w:szCs w:val="24"/>
                    </w:rPr>
                    <w:t> </w:t>
                  </w:r>
                </w:p>
                <w:p w:rsidR="00F24548" w:rsidRPr="00F24548" w:rsidRDefault="00F24548" w:rsidP="00F24548">
                  <w:pPr>
                    <w:widowControl/>
                    <w:jc w:val="left"/>
                    <w:rPr>
                      <w:rFonts w:ascii="宋体" w:eastAsia="宋体" w:hAnsi="宋体" w:cs="宋体"/>
                      <w:kern w:val="0"/>
                      <w:sz w:val="24"/>
                      <w:szCs w:val="24"/>
                    </w:rPr>
                  </w:pPr>
                  <w:r w:rsidRPr="00F24548">
                    <w:rPr>
                      <w:rFonts w:ascii="宋体" w:eastAsia="宋体" w:hAnsi="宋体" w:cs="宋体"/>
                      <w:kern w:val="0"/>
                      <w:sz w:val="24"/>
                      <w:szCs w:val="24"/>
                    </w:rPr>
                    <w:t> </w:t>
                  </w:r>
                </w:p>
                <w:p w:rsidR="00F24548" w:rsidRPr="00F24548" w:rsidRDefault="00F24548" w:rsidP="00F24548">
                  <w:pPr>
                    <w:widowControl/>
                    <w:spacing w:before="100" w:beforeAutospacing="1" w:after="100" w:afterAutospacing="1"/>
                    <w:jc w:val="right"/>
                    <w:rPr>
                      <w:rFonts w:ascii="宋体" w:eastAsia="宋体" w:hAnsi="宋体" w:cs="宋体"/>
                      <w:kern w:val="0"/>
                      <w:sz w:val="24"/>
                      <w:szCs w:val="24"/>
                    </w:rPr>
                  </w:pPr>
                  <w:r w:rsidRPr="00F24548">
                    <w:rPr>
                      <w:rFonts w:ascii="宋体" w:eastAsia="宋体" w:hAnsi="宋体" w:cs="宋体"/>
                      <w:kern w:val="0"/>
                      <w:sz w:val="24"/>
                      <w:szCs w:val="24"/>
                    </w:rPr>
                    <w:br/>
                  </w:r>
                  <w:r w:rsidRPr="00F24548">
                    <w:rPr>
                      <w:rFonts w:ascii="宋体" w:eastAsia="宋体" w:hAnsi="宋体" w:cs="宋体"/>
                      <w:kern w:val="0"/>
                      <w:sz w:val="24"/>
                      <w:szCs w:val="24"/>
                    </w:rPr>
                    <w:br/>
                    <w:t>广东省教育科学规划领导小组办公室</w:t>
                  </w:r>
                  <w:r w:rsidRPr="00F24548">
                    <w:rPr>
                      <w:rFonts w:ascii="宋体" w:eastAsia="宋体" w:hAnsi="宋体" w:cs="宋体"/>
                      <w:kern w:val="0"/>
                      <w:sz w:val="24"/>
                      <w:szCs w:val="24"/>
                    </w:rPr>
                    <w:br/>
                    <w:t>2016-03-01</w:t>
                  </w:r>
                </w:p>
              </w:tc>
            </w:tr>
            <w:tr w:rsidR="00F24548" w:rsidRPr="00F24548">
              <w:trPr>
                <w:trHeight w:val="240"/>
                <w:tblCellSpacing w:w="0" w:type="dxa"/>
                <w:jc w:val="center"/>
              </w:trPr>
              <w:tc>
                <w:tcPr>
                  <w:tcW w:w="0" w:type="auto"/>
                  <w:vAlign w:val="center"/>
                  <w:hideMark/>
                </w:tcPr>
                <w:p w:rsidR="00F24548" w:rsidRPr="00F24548" w:rsidRDefault="00F24548" w:rsidP="00F24548">
                  <w:pPr>
                    <w:widowControl/>
                    <w:jc w:val="left"/>
                    <w:rPr>
                      <w:rFonts w:ascii="宋体" w:eastAsia="宋体" w:hAnsi="宋体" w:cs="宋体"/>
                      <w:kern w:val="0"/>
                      <w:sz w:val="24"/>
                      <w:szCs w:val="24"/>
                    </w:rPr>
                  </w:pPr>
                </w:p>
              </w:tc>
            </w:tr>
            <w:tr w:rsidR="00F24548" w:rsidRPr="00F24548">
              <w:trPr>
                <w:trHeight w:val="15"/>
                <w:tblCellSpacing w:w="0" w:type="dxa"/>
                <w:jc w:val="center"/>
              </w:trPr>
              <w:tc>
                <w:tcPr>
                  <w:tcW w:w="0" w:type="auto"/>
                  <w:shd w:val="clear" w:color="auto" w:fill="FF0000"/>
                  <w:vAlign w:val="center"/>
                  <w:hideMark/>
                </w:tcPr>
                <w:p w:rsidR="00F24548" w:rsidRPr="00F24548" w:rsidRDefault="00F24548" w:rsidP="00F24548">
                  <w:pPr>
                    <w:widowControl/>
                    <w:jc w:val="left"/>
                    <w:rPr>
                      <w:rFonts w:ascii="宋体" w:eastAsia="宋体" w:hAnsi="宋体" w:cs="宋体"/>
                      <w:kern w:val="0"/>
                      <w:sz w:val="2"/>
                      <w:szCs w:val="24"/>
                    </w:rPr>
                  </w:pPr>
                </w:p>
              </w:tc>
            </w:tr>
            <w:tr w:rsidR="00F24548" w:rsidRPr="00F24548">
              <w:trPr>
                <w:trHeight w:val="15"/>
                <w:tblCellSpacing w:w="0" w:type="dxa"/>
                <w:jc w:val="center"/>
              </w:trPr>
              <w:tc>
                <w:tcPr>
                  <w:tcW w:w="0" w:type="auto"/>
                  <w:vAlign w:val="center"/>
                  <w:hideMark/>
                </w:tcPr>
                <w:p w:rsidR="00F24548" w:rsidRPr="00F24548" w:rsidRDefault="00F24548" w:rsidP="00F24548">
                  <w:pPr>
                    <w:widowControl/>
                    <w:jc w:val="left"/>
                    <w:rPr>
                      <w:rFonts w:ascii="宋体" w:eastAsia="宋体" w:hAnsi="宋体" w:cs="宋体"/>
                      <w:kern w:val="0"/>
                      <w:sz w:val="2"/>
                      <w:szCs w:val="24"/>
                    </w:rPr>
                  </w:pPr>
                </w:p>
              </w:tc>
            </w:tr>
            <w:tr w:rsidR="00F24548" w:rsidRPr="00F24548">
              <w:trPr>
                <w:trHeight w:val="75"/>
                <w:tblCellSpacing w:w="0" w:type="dxa"/>
                <w:jc w:val="center"/>
              </w:trPr>
              <w:tc>
                <w:tcPr>
                  <w:tcW w:w="0" w:type="auto"/>
                  <w:shd w:val="clear" w:color="auto" w:fill="FF0000"/>
                  <w:vAlign w:val="center"/>
                  <w:hideMark/>
                </w:tcPr>
                <w:p w:rsidR="00F24548" w:rsidRPr="00F24548" w:rsidRDefault="00F24548" w:rsidP="00F24548">
                  <w:pPr>
                    <w:widowControl/>
                    <w:jc w:val="left"/>
                    <w:rPr>
                      <w:rFonts w:ascii="宋体" w:eastAsia="宋体" w:hAnsi="宋体" w:cs="宋体"/>
                      <w:kern w:val="0"/>
                      <w:sz w:val="8"/>
                      <w:szCs w:val="24"/>
                    </w:rPr>
                  </w:pPr>
                </w:p>
              </w:tc>
            </w:tr>
            <w:tr w:rsidR="00F24548" w:rsidRPr="00F24548">
              <w:trPr>
                <w:tblCellSpacing w:w="0" w:type="dxa"/>
                <w:jc w:val="center"/>
              </w:trPr>
              <w:tc>
                <w:tcPr>
                  <w:tcW w:w="0" w:type="auto"/>
                  <w:vAlign w:val="center"/>
                  <w:hideMark/>
                </w:tcPr>
                <w:tbl>
                  <w:tblPr>
                    <w:tblW w:w="4650" w:type="pct"/>
                    <w:tblCellSpacing w:w="15" w:type="dxa"/>
                    <w:tblCellMar>
                      <w:top w:w="15" w:type="dxa"/>
                      <w:left w:w="15" w:type="dxa"/>
                      <w:bottom w:w="15" w:type="dxa"/>
                      <w:right w:w="15" w:type="dxa"/>
                    </w:tblCellMar>
                    <w:tblLook w:val="04A0"/>
                  </w:tblPr>
                  <w:tblGrid>
                    <w:gridCol w:w="1392"/>
                    <w:gridCol w:w="7676"/>
                  </w:tblGrid>
                  <w:tr w:rsidR="00F24548" w:rsidRPr="00F24548">
                    <w:trPr>
                      <w:tblCellSpacing w:w="15" w:type="dxa"/>
                    </w:trPr>
                    <w:tc>
                      <w:tcPr>
                        <w:tcW w:w="7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r w:rsidRPr="00F24548">
                          <w:rPr>
                            <w:rFonts w:ascii="宋体" w:eastAsia="宋体" w:hAnsi="宋体" w:cs="宋体"/>
                            <w:color w:val="000000"/>
                            <w:kern w:val="0"/>
                            <w:sz w:val="20"/>
                            <w:szCs w:val="20"/>
                          </w:rPr>
                          <w:t>附件1</w:t>
                        </w:r>
                        <w:r w:rsidRPr="00F24548">
                          <w:rPr>
                            <w:rFonts w:ascii="宋体" w:eastAsia="宋体" w:hAnsi="宋体" w:cs="宋体"/>
                            <w:b/>
                            <w:bCs/>
                            <w:color w:val="000000"/>
                            <w:kern w:val="0"/>
                            <w:sz w:val="20"/>
                          </w:rPr>
                          <w:t>：</w:t>
                        </w:r>
                      </w:p>
                    </w:tc>
                    <w:tc>
                      <w:tcPr>
                        <w:tcW w:w="42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hyperlink r:id="rId9" w:tgtFrame="_blank" w:history="1">
                          <w:r w:rsidRPr="00F24548">
                            <w:rPr>
                              <w:rFonts w:ascii="宋体" w:eastAsia="宋体" w:hAnsi="宋体" w:cs="宋体"/>
                              <w:color w:val="0000FF"/>
                              <w:kern w:val="0"/>
                              <w:sz w:val="20"/>
                              <w:u w:val="single"/>
                            </w:rPr>
                            <w:t>1：2016年度全国教育科学规划课题组织申报办法.doc</w:t>
                          </w:r>
                        </w:hyperlink>
                      </w:p>
                    </w:tc>
                  </w:tr>
                  <w:tr w:rsidR="00F24548" w:rsidRPr="00F24548">
                    <w:trPr>
                      <w:tblCellSpacing w:w="15" w:type="dxa"/>
                    </w:trPr>
                    <w:tc>
                      <w:tcPr>
                        <w:tcW w:w="7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r w:rsidRPr="00F24548">
                          <w:rPr>
                            <w:rFonts w:ascii="宋体" w:eastAsia="宋体" w:hAnsi="宋体" w:cs="宋体"/>
                            <w:color w:val="000000"/>
                            <w:kern w:val="0"/>
                            <w:sz w:val="20"/>
                            <w:szCs w:val="20"/>
                          </w:rPr>
                          <w:t>附件2</w:t>
                        </w:r>
                        <w:r w:rsidRPr="00F24548">
                          <w:rPr>
                            <w:rFonts w:ascii="宋体" w:eastAsia="宋体" w:hAnsi="宋体" w:cs="宋体"/>
                            <w:b/>
                            <w:bCs/>
                            <w:color w:val="000000"/>
                            <w:kern w:val="0"/>
                            <w:sz w:val="20"/>
                          </w:rPr>
                          <w:t>：</w:t>
                        </w:r>
                      </w:p>
                    </w:tc>
                    <w:tc>
                      <w:tcPr>
                        <w:tcW w:w="42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hyperlink r:id="rId10" w:tgtFrame="_blank" w:history="1">
                          <w:r w:rsidRPr="00F24548">
                            <w:rPr>
                              <w:rFonts w:ascii="宋体" w:eastAsia="宋体" w:hAnsi="宋体" w:cs="宋体"/>
                              <w:color w:val="0000FF"/>
                              <w:kern w:val="0"/>
                              <w:sz w:val="20"/>
                              <w:u w:val="single"/>
                            </w:rPr>
                            <w:t>2：2016年度全国教育科学规划国家重大和重点招标课题指南.doc</w:t>
                          </w:r>
                        </w:hyperlink>
                      </w:p>
                    </w:tc>
                  </w:tr>
                  <w:tr w:rsidR="00F24548" w:rsidRPr="00F24548">
                    <w:trPr>
                      <w:tblCellSpacing w:w="15" w:type="dxa"/>
                    </w:trPr>
                    <w:tc>
                      <w:tcPr>
                        <w:tcW w:w="7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r w:rsidRPr="00F24548">
                          <w:rPr>
                            <w:rFonts w:ascii="宋体" w:eastAsia="宋体" w:hAnsi="宋体" w:cs="宋体"/>
                            <w:color w:val="000000"/>
                            <w:kern w:val="0"/>
                            <w:sz w:val="20"/>
                            <w:szCs w:val="20"/>
                          </w:rPr>
                          <w:t>附件3</w:t>
                        </w:r>
                        <w:r w:rsidRPr="00F24548">
                          <w:rPr>
                            <w:rFonts w:ascii="宋体" w:eastAsia="宋体" w:hAnsi="宋体" w:cs="宋体"/>
                            <w:b/>
                            <w:bCs/>
                            <w:color w:val="000000"/>
                            <w:kern w:val="0"/>
                            <w:sz w:val="20"/>
                          </w:rPr>
                          <w:t>：</w:t>
                        </w:r>
                      </w:p>
                    </w:tc>
                    <w:tc>
                      <w:tcPr>
                        <w:tcW w:w="42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hyperlink r:id="rId11" w:tgtFrame="_blank" w:history="1">
                          <w:r w:rsidRPr="00F24548">
                            <w:rPr>
                              <w:rFonts w:ascii="宋体" w:eastAsia="宋体" w:hAnsi="宋体" w:cs="宋体"/>
                              <w:color w:val="0000FF"/>
                              <w:kern w:val="0"/>
                              <w:sz w:val="20"/>
                              <w:u w:val="single"/>
                            </w:rPr>
                            <w:t>3：2016年国家重大重点课题投标书.doc</w:t>
                          </w:r>
                        </w:hyperlink>
                      </w:p>
                    </w:tc>
                  </w:tr>
                  <w:tr w:rsidR="00F24548" w:rsidRPr="00F24548">
                    <w:trPr>
                      <w:tblCellSpacing w:w="15" w:type="dxa"/>
                    </w:trPr>
                    <w:tc>
                      <w:tcPr>
                        <w:tcW w:w="7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r w:rsidRPr="00F24548">
                          <w:rPr>
                            <w:rFonts w:ascii="宋体" w:eastAsia="宋体" w:hAnsi="宋体" w:cs="宋体"/>
                            <w:color w:val="000000"/>
                            <w:kern w:val="0"/>
                            <w:sz w:val="20"/>
                            <w:szCs w:val="20"/>
                          </w:rPr>
                          <w:t>附件4</w:t>
                        </w:r>
                        <w:r w:rsidRPr="00F24548">
                          <w:rPr>
                            <w:rFonts w:ascii="宋体" w:eastAsia="宋体" w:hAnsi="宋体" w:cs="宋体"/>
                            <w:b/>
                            <w:bCs/>
                            <w:color w:val="000000"/>
                            <w:kern w:val="0"/>
                            <w:sz w:val="20"/>
                          </w:rPr>
                          <w:t>：</w:t>
                        </w:r>
                      </w:p>
                    </w:tc>
                    <w:tc>
                      <w:tcPr>
                        <w:tcW w:w="42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hyperlink r:id="rId12" w:tgtFrame="_blank" w:history="1">
                          <w:r w:rsidRPr="00F24548">
                            <w:rPr>
                              <w:rFonts w:ascii="宋体" w:eastAsia="宋体" w:hAnsi="宋体" w:cs="宋体"/>
                              <w:color w:val="0000FF"/>
                              <w:kern w:val="0"/>
                              <w:sz w:val="20"/>
                              <w:u w:val="single"/>
                            </w:rPr>
                            <w:t>4：2016年国家重大重点课题投标材料汇总表.xls</w:t>
                          </w:r>
                        </w:hyperlink>
                      </w:p>
                    </w:tc>
                  </w:tr>
                  <w:tr w:rsidR="00F24548" w:rsidRPr="00F24548">
                    <w:trPr>
                      <w:tblCellSpacing w:w="15" w:type="dxa"/>
                    </w:trPr>
                    <w:tc>
                      <w:tcPr>
                        <w:tcW w:w="7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r w:rsidRPr="00F24548">
                          <w:rPr>
                            <w:rFonts w:ascii="宋体" w:eastAsia="宋体" w:hAnsi="宋体" w:cs="宋体"/>
                            <w:color w:val="000000"/>
                            <w:kern w:val="0"/>
                            <w:sz w:val="20"/>
                            <w:szCs w:val="20"/>
                          </w:rPr>
                          <w:t>附件5</w:t>
                        </w:r>
                        <w:r w:rsidRPr="00F24548">
                          <w:rPr>
                            <w:rFonts w:ascii="宋体" w:eastAsia="宋体" w:hAnsi="宋体" w:cs="宋体"/>
                            <w:b/>
                            <w:bCs/>
                            <w:color w:val="000000"/>
                            <w:kern w:val="0"/>
                            <w:sz w:val="20"/>
                          </w:rPr>
                          <w:t>：</w:t>
                        </w:r>
                      </w:p>
                    </w:tc>
                    <w:tc>
                      <w:tcPr>
                        <w:tcW w:w="42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hyperlink r:id="rId13" w:tgtFrame="_blank" w:history="1">
                          <w:r w:rsidRPr="00F24548">
                            <w:rPr>
                              <w:rFonts w:ascii="宋体" w:eastAsia="宋体" w:hAnsi="宋体" w:cs="宋体"/>
                              <w:color w:val="0000FF"/>
                              <w:kern w:val="0"/>
                              <w:sz w:val="20"/>
                              <w:u w:val="single"/>
                            </w:rPr>
                            <w:t>5：2016年申请书（其他类别）-申请书.doc</w:t>
                          </w:r>
                        </w:hyperlink>
                      </w:p>
                    </w:tc>
                  </w:tr>
                  <w:tr w:rsidR="00F24548" w:rsidRPr="00F24548">
                    <w:trPr>
                      <w:tblCellSpacing w:w="15" w:type="dxa"/>
                    </w:trPr>
                    <w:tc>
                      <w:tcPr>
                        <w:tcW w:w="7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r w:rsidRPr="00F24548">
                          <w:rPr>
                            <w:rFonts w:ascii="宋体" w:eastAsia="宋体" w:hAnsi="宋体" w:cs="宋体"/>
                            <w:color w:val="000000"/>
                            <w:kern w:val="0"/>
                            <w:sz w:val="20"/>
                            <w:szCs w:val="20"/>
                          </w:rPr>
                          <w:t>附件6</w:t>
                        </w:r>
                        <w:r w:rsidRPr="00F24548">
                          <w:rPr>
                            <w:rFonts w:ascii="宋体" w:eastAsia="宋体" w:hAnsi="宋体" w:cs="宋体"/>
                            <w:b/>
                            <w:bCs/>
                            <w:color w:val="000000"/>
                            <w:kern w:val="0"/>
                            <w:sz w:val="20"/>
                          </w:rPr>
                          <w:t>：</w:t>
                        </w:r>
                      </w:p>
                    </w:tc>
                    <w:tc>
                      <w:tcPr>
                        <w:tcW w:w="42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hyperlink r:id="rId14" w:tgtFrame="_blank" w:history="1">
                          <w:r w:rsidRPr="00F24548">
                            <w:rPr>
                              <w:rFonts w:ascii="宋体" w:eastAsia="宋体" w:hAnsi="宋体" w:cs="宋体"/>
                              <w:color w:val="0000FF"/>
                              <w:kern w:val="0"/>
                              <w:sz w:val="20"/>
                              <w:u w:val="single"/>
                            </w:rPr>
                            <w:t>6：2016年申请书（其他类别）-活页.doc</w:t>
                          </w:r>
                        </w:hyperlink>
                      </w:p>
                    </w:tc>
                  </w:tr>
                  <w:tr w:rsidR="00F24548" w:rsidRPr="00F24548">
                    <w:trPr>
                      <w:tblCellSpacing w:w="15" w:type="dxa"/>
                    </w:trPr>
                    <w:tc>
                      <w:tcPr>
                        <w:tcW w:w="7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r w:rsidRPr="00F24548">
                          <w:rPr>
                            <w:rFonts w:ascii="宋体" w:eastAsia="宋体" w:hAnsi="宋体" w:cs="宋体"/>
                            <w:color w:val="000000"/>
                            <w:kern w:val="0"/>
                            <w:sz w:val="20"/>
                            <w:szCs w:val="20"/>
                          </w:rPr>
                          <w:t>附件7</w:t>
                        </w:r>
                        <w:r w:rsidRPr="00F24548">
                          <w:rPr>
                            <w:rFonts w:ascii="宋体" w:eastAsia="宋体" w:hAnsi="宋体" w:cs="宋体"/>
                            <w:b/>
                            <w:bCs/>
                            <w:color w:val="000000"/>
                            <w:kern w:val="0"/>
                            <w:sz w:val="20"/>
                          </w:rPr>
                          <w:t>：</w:t>
                        </w:r>
                      </w:p>
                    </w:tc>
                    <w:tc>
                      <w:tcPr>
                        <w:tcW w:w="42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hyperlink r:id="rId15" w:tgtFrame="_blank" w:history="1">
                          <w:r w:rsidRPr="00F24548">
                            <w:rPr>
                              <w:rFonts w:ascii="宋体" w:eastAsia="宋体" w:hAnsi="宋体" w:cs="宋体"/>
                              <w:color w:val="0000FF"/>
                              <w:kern w:val="0"/>
                              <w:sz w:val="20"/>
                              <w:u w:val="single"/>
                            </w:rPr>
                            <w:t>7：2016年度全国教育科学规划课题（其它类别）申报汇总表.xls</w:t>
                          </w:r>
                        </w:hyperlink>
                      </w:p>
                    </w:tc>
                  </w:tr>
                  <w:tr w:rsidR="00F24548" w:rsidRPr="00F24548">
                    <w:trPr>
                      <w:tblCellSpacing w:w="15" w:type="dxa"/>
                    </w:trPr>
                    <w:tc>
                      <w:tcPr>
                        <w:tcW w:w="7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r w:rsidRPr="00F24548">
                          <w:rPr>
                            <w:rFonts w:ascii="宋体" w:eastAsia="宋体" w:hAnsi="宋体" w:cs="宋体"/>
                            <w:color w:val="000000"/>
                            <w:kern w:val="0"/>
                            <w:sz w:val="20"/>
                            <w:szCs w:val="20"/>
                          </w:rPr>
                          <w:t>附件8</w:t>
                        </w:r>
                        <w:r w:rsidRPr="00F24548">
                          <w:rPr>
                            <w:rFonts w:ascii="宋体" w:eastAsia="宋体" w:hAnsi="宋体" w:cs="宋体"/>
                            <w:b/>
                            <w:bCs/>
                            <w:color w:val="000000"/>
                            <w:kern w:val="0"/>
                            <w:sz w:val="20"/>
                          </w:rPr>
                          <w:t>：</w:t>
                        </w:r>
                      </w:p>
                    </w:tc>
                    <w:tc>
                      <w:tcPr>
                        <w:tcW w:w="4250" w:type="pct"/>
                        <w:shd w:val="clear" w:color="auto" w:fill="FFFFFF"/>
                        <w:vAlign w:val="center"/>
                        <w:hideMark/>
                      </w:tcPr>
                      <w:p w:rsidR="00F24548" w:rsidRPr="00F24548" w:rsidRDefault="00F24548" w:rsidP="00F24548">
                        <w:pPr>
                          <w:widowControl/>
                          <w:spacing w:line="360" w:lineRule="auto"/>
                          <w:jc w:val="left"/>
                          <w:rPr>
                            <w:rFonts w:ascii="宋体" w:eastAsia="宋体" w:hAnsi="宋体" w:cs="宋体"/>
                            <w:color w:val="000000"/>
                            <w:kern w:val="0"/>
                            <w:sz w:val="20"/>
                            <w:szCs w:val="20"/>
                          </w:rPr>
                        </w:pPr>
                        <w:hyperlink r:id="rId16" w:tgtFrame="_blank" w:history="1">
                          <w:r w:rsidRPr="00F24548">
                            <w:rPr>
                              <w:rFonts w:ascii="宋体" w:eastAsia="宋体" w:hAnsi="宋体" w:cs="宋体"/>
                              <w:color w:val="0000FF"/>
                              <w:kern w:val="0"/>
                              <w:sz w:val="20"/>
                              <w:u w:val="single"/>
                            </w:rPr>
                            <w:t>8：2016年度全国教育科学规划课题申报限额表.xls</w:t>
                          </w:r>
                        </w:hyperlink>
                      </w:p>
                    </w:tc>
                  </w:tr>
                </w:tbl>
                <w:p w:rsidR="00F24548" w:rsidRPr="00F24548" w:rsidRDefault="00F24548" w:rsidP="00F24548">
                  <w:pPr>
                    <w:widowControl/>
                    <w:spacing w:before="100" w:beforeAutospacing="1" w:after="100" w:afterAutospacing="1"/>
                    <w:jc w:val="left"/>
                    <w:rPr>
                      <w:rFonts w:ascii="宋体" w:eastAsia="宋体" w:hAnsi="宋体" w:cs="宋体"/>
                      <w:kern w:val="0"/>
                      <w:sz w:val="24"/>
                      <w:szCs w:val="24"/>
                    </w:rPr>
                  </w:pPr>
                  <w:r w:rsidRPr="00F24548">
                    <w:rPr>
                      <w:rFonts w:ascii="宋体" w:eastAsia="宋体" w:hAnsi="宋体" w:cs="宋体"/>
                      <w:kern w:val="0"/>
                      <w:sz w:val="24"/>
                      <w:szCs w:val="24"/>
                    </w:rPr>
                    <w:t> </w:t>
                  </w:r>
                </w:p>
              </w:tc>
            </w:tr>
          </w:tbl>
          <w:p w:rsidR="00F24548" w:rsidRPr="00F24548" w:rsidRDefault="00F24548" w:rsidP="00F24548">
            <w:pPr>
              <w:widowControl/>
              <w:jc w:val="center"/>
              <w:rPr>
                <w:rFonts w:ascii="宋体" w:eastAsia="宋体" w:hAnsi="宋体" w:cs="宋体"/>
                <w:kern w:val="0"/>
                <w:sz w:val="24"/>
                <w:szCs w:val="24"/>
              </w:rPr>
            </w:pPr>
          </w:p>
        </w:tc>
      </w:tr>
    </w:tbl>
    <w:p w:rsidR="00800EF9" w:rsidRPr="00F24548" w:rsidRDefault="00800EF9"/>
    <w:sectPr w:rsidR="00800EF9" w:rsidRPr="00F245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EF9" w:rsidRDefault="00800EF9" w:rsidP="00F24548">
      <w:r>
        <w:separator/>
      </w:r>
    </w:p>
  </w:endnote>
  <w:endnote w:type="continuationSeparator" w:id="1">
    <w:p w:rsidR="00800EF9" w:rsidRDefault="00800EF9" w:rsidP="00F24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EF9" w:rsidRDefault="00800EF9" w:rsidP="00F24548">
      <w:r>
        <w:separator/>
      </w:r>
    </w:p>
  </w:footnote>
  <w:footnote w:type="continuationSeparator" w:id="1">
    <w:p w:rsidR="00800EF9" w:rsidRDefault="00800EF9" w:rsidP="00F245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548"/>
    <w:rsid w:val="00800EF9"/>
    <w:rsid w:val="00F245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2454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4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4548"/>
    <w:rPr>
      <w:sz w:val="18"/>
      <w:szCs w:val="18"/>
    </w:rPr>
  </w:style>
  <w:style w:type="paragraph" w:styleId="a4">
    <w:name w:val="footer"/>
    <w:basedOn w:val="a"/>
    <w:link w:val="Char0"/>
    <w:uiPriority w:val="99"/>
    <w:semiHidden/>
    <w:unhideWhenUsed/>
    <w:rsid w:val="00F245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4548"/>
    <w:rPr>
      <w:sz w:val="18"/>
      <w:szCs w:val="18"/>
    </w:rPr>
  </w:style>
  <w:style w:type="character" w:customStyle="1" w:styleId="3Char">
    <w:name w:val="标题 3 Char"/>
    <w:basedOn w:val="a0"/>
    <w:link w:val="3"/>
    <w:uiPriority w:val="9"/>
    <w:rsid w:val="00F24548"/>
    <w:rPr>
      <w:rFonts w:ascii="宋体" w:eastAsia="宋体" w:hAnsi="宋体" w:cs="宋体"/>
      <w:b/>
      <w:bCs/>
      <w:kern w:val="0"/>
      <w:sz w:val="27"/>
      <w:szCs w:val="27"/>
    </w:rPr>
  </w:style>
  <w:style w:type="paragraph" w:styleId="a5">
    <w:name w:val="Normal (Web)"/>
    <w:basedOn w:val="a"/>
    <w:uiPriority w:val="99"/>
    <w:unhideWhenUsed/>
    <w:rsid w:val="00F2454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24548"/>
    <w:rPr>
      <w:color w:val="0000FF"/>
      <w:u w:val="single"/>
    </w:rPr>
  </w:style>
  <w:style w:type="character" w:styleId="a7">
    <w:name w:val="Strong"/>
    <w:basedOn w:val="a0"/>
    <w:uiPriority w:val="22"/>
    <w:qFormat/>
    <w:rsid w:val="00F24548"/>
    <w:rPr>
      <w:b/>
      <w:bCs/>
    </w:rPr>
  </w:style>
</w:styles>
</file>

<file path=word/webSettings.xml><?xml version="1.0" encoding="utf-8"?>
<w:webSettings xmlns:r="http://schemas.openxmlformats.org/officeDocument/2006/relationships" xmlns:w="http://schemas.openxmlformats.org/wordprocessingml/2006/main">
  <w:divs>
    <w:div w:id="1166825935">
      <w:bodyDiv w:val="1"/>
      <w:marLeft w:val="0"/>
      <w:marRight w:val="0"/>
      <w:marTop w:val="0"/>
      <w:marBottom w:val="0"/>
      <w:divBdr>
        <w:top w:val="none" w:sz="0" w:space="0" w:color="auto"/>
        <w:left w:val="none" w:sz="0" w:space="0" w:color="auto"/>
        <w:bottom w:val="none" w:sz="0" w:space="0" w:color="auto"/>
        <w:right w:val="none" w:sz="0" w:space="0" w:color="auto"/>
      </w:divBdr>
      <w:divsChild>
        <w:div w:id="250545879">
          <w:marLeft w:val="0"/>
          <w:marRight w:val="0"/>
          <w:marTop w:val="0"/>
          <w:marBottom w:val="0"/>
          <w:divBdr>
            <w:top w:val="none" w:sz="0" w:space="0" w:color="auto"/>
            <w:left w:val="none" w:sz="0" w:space="0" w:color="auto"/>
            <w:bottom w:val="none" w:sz="0" w:space="0" w:color="auto"/>
            <w:right w:val="none" w:sz="0" w:space="0" w:color="auto"/>
          </w:divBdr>
        </w:div>
        <w:div w:id="1687707107">
          <w:marLeft w:val="0"/>
          <w:marRight w:val="0"/>
          <w:marTop w:val="0"/>
          <w:marBottom w:val="0"/>
          <w:divBdr>
            <w:top w:val="none" w:sz="0" w:space="0" w:color="auto"/>
            <w:left w:val="none" w:sz="0" w:space="0" w:color="auto"/>
            <w:bottom w:val="none" w:sz="0" w:space="0" w:color="auto"/>
            <w:right w:val="none" w:sz="0" w:space="0" w:color="auto"/>
          </w:divBdr>
        </w:div>
        <w:div w:id="1951742891">
          <w:marLeft w:val="0"/>
          <w:marRight w:val="0"/>
          <w:marTop w:val="0"/>
          <w:marBottom w:val="0"/>
          <w:divBdr>
            <w:top w:val="none" w:sz="0" w:space="0" w:color="auto"/>
            <w:left w:val="none" w:sz="0" w:space="0" w:color="auto"/>
            <w:bottom w:val="none" w:sz="0" w:space="0" w:color="auto"/>
            <w:right w:val="none" w:sz="0" w:space="0" w:color="auto"/>
          </w:divBdr>
        </w:div>
        <w:div w:id="938760356">
          <w:marLeft w:val="0"/>
          <w:marRight w:val="0"/>
          <w:marTop w:val="0"/>
          <w:marBottom w:val="0"/>
          <w:divBdr>
            <w:top w:val="none" w:sz="0" w:space="0" w:color="auto"/>
            <w:left w:val="none" w:sz="0" w:space="0" w:color="auto"/>
            <w:bottom w:val="none" w:sz="0" w:space="0" w:color="auto"/>
            <w:right w:val="none" w:sz="0" w:space="0" w:color="auto"/>
          </w:divBdr>
        </w:div>
        <w:div w:id="1004698251">
          <w:marLeft w:val="0"/>
          <w:marRight w:val="0"/>
          <w:marTop w:val="0"/>
          <w:marBottom w:val="0"/>
          <w:divBdr>
            <w:top w:val="none" w:sz="0" w:space="0" w:color="auto"/>
            <w:left w:val="none" w:sz="0" w:space="0" w:color="auto"/>
            <w:bottom w:val="none" w:sz="0" w:space="0" w:color="auto"/>
            <w:right w:val="none" w:sz="0" w:space="0" w:color="auto"/>
          </w:divBdr>
        </w:div>
        <w:div w:id="1675567564">
          <w:marLeft w:val="0"/>
          <w:marRight w:val="0"/>
          <w:marTop w:val="0"/>
          <w:marBottom w:val="0"/>
          <w:divBdr>
            <w:top w:val="none" w:sz="0" w:space="0" w:color="auto"/>
            <w:left w:val="none" w:sz="0" w:space="0" w:color="auto"/>
            <w:bottom w:val="none" w:sz="0" w:space="0" w:color="auto"/>
            <w:right w:val="none" w:sz="0" w:space="0" w:color="auto"/>
          </w:divBdr>
        </w:div>
        <w:div w:id="475413634">
          <w:marLeft w:val="0"/>
          <w:marRight w:val="0"/>
          <w:marTop w:val="0"/>
          <w:marBottom w:val="0"/>
          <w:divBdr>
            <w:top w:val="none" w:sz="0" w:space="0" w:color="auto"/>
            <w:left w:val="none" w:sz="0" w:space="0" w:color="auto"/>
            <w:bottom w:val="none" w:sz="0" w:space="0" w:color="auto"/>
            <w:right w:val="none" w:sz="0" w:space="0" w:color="auto"/>
          </w:divBdr>
        </w:div>
        <w:div w:id="1787652946">
          <w:marLeft w:val="0"/>
          <w:marRight w:val="0"/>
          <w:marTop w:val="0"/>
          <w:marBottom w:val="0"/>
          <w:divBdr>
            <w:top w:val="none" w:sz="0" w:space="0" w:color="auto"/>
            <w:left w:val="none" w:sz="0" w:space="0" w:color="auto"/>
            <w:bottom w:val="none" w:sz="0" w:space="0" w:color="auto"/>
            <w:right w:val="none" w:sz="0" w:space="0" w:color="auto"/>
          </w:divBdr>
        </w:div>
        <w:div w:id="1654943967">
          <w:marLeft w:val="0"/>
          <w:marRight w:val="0"/>
          <w:marTop w:val="0"/>
          <w:marBottom w:val="0"/>
          <w:divBdr>
            <w:top w:val="none" w:sz="0" w:space="0" w:color="auto"/>
            <w:left w:val="none" w:sz="0" w:space="0" w:color="auto"/>
            <w:bottom w:val="none" w:sz="0" w:space="0" w:color="auto"/>
            <w:right w:val="none" w:sz="0" w:space="0" w:color="auto"/>
          </w:divBdr>
        </w:div>
        <w:div w:id="877935470">
          <w:marLeft w:val="0"/>
          <w:marRight w:val="0"/>
          <w:marTop w:val="0"/>
          <w:marBottom w:val="0"/>
          <w:divBdr>
            <w:top w:val="none" w:sz="0" w:space="0" w:color="auto"/>
            <w:left w:val="none" w:sz="0" w:space="0" w:color="auto"/>
            <w:bottom w:val="none" w:sz="0" w:space="0" w:color="auto"/>
            <w:right w:val="none" w:sz="0" w:space="0" w:color="auto"/>
          </w:divBdr>
        </w:div>
        <w:div w:id="343365227">
          <w:marLeft w:val="0"/>
          <w:marRight w:val="0"/>
          <w:marTop w:val="0"/>
          <w:marBottom w:val="0"/>
          <w:divBdr>
            <w:top w:val="none" w:sz="0" w:space="0" w:color="auto"/>
            <w:left w:val="none" w:sz="0" w:space="0" w:color="auto"/>
            <w:bottom w:val="none" w:sz="0" w:space="0" w:color="auto"/>
            <w:right w:val="none" w:sz="0" w:space="0" w:color="auto"/>
          </w:divBdr>
        </w:div>
        <w:div w:id="1977055813">
          <w:marLeft w:val="0"/>
          <w:marRight w:val="0"/>
          <w:marTop w:val="0"/>
          <w:marBottom w:val="0"/>
          <w:divBdr>
            <w:top w:val="none" w:sz="0" w:space="0" w:color="auto"/>
            <w:left w:val="none" w:sz="0" w:space="0" w:color="auto"/>
            <w:bottom w:val="none" w:sz="0" w:space="0" w:color="auto"/>
            <w:right w:val="none" w:sz="0" w:space="0" w:color="auto"/>
          </w:divBdr>
        </w:div>
        <w:div w:id="1415006501">
          <w:marLeft w:val="0"/>
          <w:marRight w:val="0"/>
          <w:marTop w:val="0"/>
          <w:marBottom w:val="0"/>
          <w:divBdr>
            <w:top w:val="none" w:sz="0" w:space="0" w:color="auto"/>
            <w:left w:val="none" w:sz="0" w:space="0" w:color="auto"/>
            <w:bottom w:val="none" w:sz="0" w:space="0" w:color="auto"/>
            <w:right w:val="none" w:sz="0" w:space="0" w:color="auto"/>
          </w:divBdr>
        </w:div>
        <w:div w:id="78947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y37627887@126.com" TargetMode="External"/><Relationship Id="rId13" Type="http://schemas.openxmlformats.org/officeDocument/2006/relationships/hyperlink" Target="http://202.116.224.16/document/download.download?id=261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onsgep.moe.edu.cn/" TargetMode="External"/><Relationship Id="rId12" Type="http://schemas.openxmlformats.org/officeDocument/2006/relationships/hyperlink" Target="http://202.116.224.16/document/download.download?id=261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202.116.224.16/document/download.download?id=2620" TargetMode="External"/><Relationship Id="rId1" Type="http://schemas.openxmlformats.org/officeDocument/2006/relationships/styles" Target="styles.xml"/><Relationship Id="rId6" Type="http://schemas.openxmlformats.org/officeDocument/2006/relationships/hyperlink" Target="mailto:jky37627887@126.com" TargetMode="External"/><Relationship Id="rId11" Type="http://schemas.openxmlformats.org/officeDocument/2006/relationships/hyperlink" Target="http://202.116.224.16/document/download.download?id=2615" TargetMode="External"/><Relationship Id="rId5" Type="http://schemas.openxmlformats.org/officeDocument/2006/relationships/endnotes" Target="endnotes.xml"/><Relationship Id="rId15" Type="http://schemas.openxmlformats.org/officeDocument/2006/relationships/hyperlink" Target="http://202.116.224.16/document/download.download?id=2619" TargetMode="External"/><Relationship Id="rId10" Type="http://schemas.openxmlformats.org/officeDocument/2006/relationships/hyperlink" Target="http://202.116.224.16/document/download.download?id=2614" TargetMode="External"/><Relationship Id="rId4" Type="http://schemas.openxmlformats.org/officeDocument/2006/relationships/footnotes" Target="footnotes.xml"/><Relationship Id="rId9" Type="http://schemas.openxmlformats.org/officeDocument/2006/relationships/hyperlink" Target="http://202.116.224.16/document/download.download?id=2613" TargetMode="External"/><Relationship Id="rId14" Type="http://schemas.openxmlformats.org/officeDocument/2006/relationships/hyperlink" Target="http://202.116.224.16/document/download.download?id=261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邢飞</dc:creator>
  <cp:keywords/>
  <dc:description/>
  <cp:lastModifiedBy>邢飞</cp:lastModifiedBy>
  <cp:revision>3</cp:revision>
  <dcterms:created xsi:type="dcterms:W3CDTF">2016-03-01T08:38:00Z</dcterms:created>
  <dcterms:modified xsi:type="dcterms:W3CDTF">2016-03-01T08:39:00Z</dcterms:modified>
</cp:coreProperties>
</file>